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AB3B" w14:textId="77777777" w:rsidR="005C2E72" w:rsidRDefault="005C2E72">
      <w:pPr>
        <w:pStyle w:val="Nagwek1"/>
        <w:jc w:val="center"/>
        <w:rPr>
          <w:b/>
          <w:color w:val="000000"/>
        </w:rPr>
      </w:pPr>
    </w:p>
    <w:p w14:paraId="18D8AA5D" w14:textId="77777777" w:rsidR="005C2E72" w:rsidRDefault="005C2E72">
      <w:pPr>
        <w:pStyle w:val="Nagwek1"/>
        <w:jc w:val="center"/>
        <w:rPr>
          <w:b/>
          <w:color w:val="000000"/>
        </w:rPr>
      </w:pPr>
    </w:p>
    <w:p w14:paraId="4B0C608A" w14:textId="77777777" w:rsidR="005C2E72" w:rsidRDefault="005C2E72">
      <w:pPr>
        <w:pStyle w:val="Nagwek1"/>
        <w:jc w:val="center"/>
        <w:rPr>
          <w:b/>
          <w:color w:val="000000"/>
        </w:rPr>
      </w:pPr>
    </w:p>
    <w:p w14:paraId="34E07529" w14:textId="77777777" w:rsidR="005C2E72" w:rsidRDefault="000E5DE2">
      <w:pPr>
        <w:pStyle w:val="Nagwek1"/>
        <w:jc w:val="center"/>
        <w:rPr>
          <w:b/>
          <w:color w:val="000000"/>
        </w:rPr>
      </w:pPr>
      <w:r>
        <w:rPr>
          <w:b/>
          <w:color w:val="000000"/>
        </w:rPr>
        <w:t>REGULAMIN PROJEKTU</w:t>
      </w:r>
    </w:p>
    <w:p w14:paraId="21FB765F" w14:textId="77777777" w:rsidR="005C2E72" w:rsidRDefault="000E5DE2">
      <w:pPr>
        <w:pStyle w:val="Nagwek1"/>
        <w:jc w:val="center"/>
        <w:rPr>
          <w:b/>
          <w:color w:val="000000"/>
        </w:rPr>
      </w:pPr>
      <w:r>
        <w:rPr>
          <w:b/>
          <w:color w:val="000000"/>
        </w:rPr>
        <w:t>„Lepsza przyszłość”</w:t>
      </w:r>
    </w:p>
    <w:p w14:paraId="46F8D122" w14:textId="77777777" w:rsidR="005C2E72" w:rsidRDefault="000E5DE2">
      <w:pPr>
        <w:pStyle w:val="Nagwek1"/>
        <w:jc w:val="center"/>
        <w:rPr>
          <w:b/>
          <w:color w:val="000000"/>
        </w:rPr>
      </w:pPr>
      <w:r>
        <w:rPr>
          <w:b/>
          <w:color w:val="000000"/>
        </w:rPr>
        <w:t>Nr projektu: FEMA.08.06-IP.01-01Z6/24</w:t>
      </w:r>
    </w:p>
    <w:p w14:paraId="527BEF26" w14:textId="77777777" w:rsidR="005C2E72" w:rsidRDefault="000E5DE2">
      <w:pPr>
        <w:pStyle w:val="Nagwek1"/>
        <w:jc w:val="center"/>
        <w:rPr>
          <w:b/>
          <w:color w:val="000000"/>
        </w:rPr>
      </w:pPr>
      <w:r>
        <w:rPr>
          <w:b/>
          <w:color w:val="000000"/>
        </w:rPr>
        <w:t>w ramach</w:t>
      </w:r>
    </w:p>
    <w:p w14:paraId="779270EC" w14:textId="77777777" w:rsidR="005C2E72" w:rsidRDefault="000E5DE2">
      <w:pPr>
        <w:pStyle w:val="Nagwek1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Programu Fundusze Europejskie dla Mazowsza 2021-2027</w:t>
      </w:r>
    </w:p>
    <w:p w14:paraId="4803120F" w14:textId="77777777" w:rsidR="005C2E72" w:rsidRDefault="000E5DE2">
      <w:pPr>
        <w:pStyle w:val="Nagwek1"/>
        <w:jc w:val="center"/>
        <w:rPr>
          <w:b/>
          <w:color w:val="000000"/>
        </w:rPr>
      </w:pPr>
      <w:r>
        <w:rPr>
          <w:b/>
          <w:color w:val="000000"/>
        </w:rPr>
        <w:t>Priorytet Fundusze Europejskie dla aktywnej integracji oraz rozwoju usług społecznych i zdrowotnych na Mazowszu</w:t>
      </w:r>
    </w:p>
    <w:p w14:paraId="38D89AE6" w14:textId="77777777" w:rsidR="005C2E72" w:rsidRDefault="000E5DE2">
      <w:pPr>
        <w:pStyle w:val="Nagwek1"/>
        <w:jc w:val="center"/>
      </w:pPr>
      <w:r>
        <w:rPr>
          <w:b/>
          <w:color w:val="000000"/>
        </w:rPr>
        <w:t>Działanie 8.6 Usługi społeczne na rzecz rodzin</w:t>
      </w:r>
    </w:p>
    <w:p w14:paraId="68BB2E09" w14:textId="77777777" w:rsidR="005C2E72" w:rsidRDefault="005C2E72"/>
    <w:p w14:paraId="6FE21038" w14:textId="77777777" w:rsidR="005C2E72" w:rsidRDefault="005C2E72"/>
    <w:p w14:paraId="4E952556" w14:textId="77777777" w:rsidR="005C2E72" w:rsidRDefault="005C2E72"/>
    <w:p w14:paraId="4AC62AC9" w14:textId="77777777" w:rsidR="005C2E72" w:rsidRDefault="005C2E72"/>
    <w:p w14:paraId="2F6432FE" w14:textId="77777777" w:rsidR="005C2E72" w:rsidRDefault="005C2E72"/>
    <w:p w14:paraId="3205092D" w14:textId="77777777" w:rsidR="005C2E72" w:rsidRDefault="005C2E72"/>
    <w:p w14:paraId="063DC118" w14:textId="77777777" w:rsidR="005C2E72" w:rsidRDefault="005C2E72"/>
    <w:p w14:paraId="0A255C9C" w14:textId="77777777" w:rsidR="005C2E72" w:rsidRDefault="005C2E72"/>
    <w:p w14:paraId="565E8A90" w14:textId="77777777" w:rsidR="005C2E72" w:rsidRDefault="005C2E72"/>
    <w:p w14:paraId="03F69181" w14:textId="77777777" w:rsidR="005C2E72" w:rsidRDefault="005C2E72"/>
    <w:p w14:paraId="2538B784" w14:textId="77777777" w:rsidR="005C2E72" w:rsidRDefault="005C2E72"/>
    <w:p w14:paraId="0BE4F888" w14:textId="77777777" w:rsidR="005C2E72" w:rsidRDefault="005C2E72"/>
    <w:p w14:paraId="6A1F2802" w14:textId="77777777" w:rsidR="005C2E72" w:rsidRDefault="005C2E72"/>
    <w:p w14:paraId="484ED42E" w14:textId="77777777" w:rsidR="005C2E72" w:rsidRDefault="005C2E72"/>
    <w:p w14:paraId="132EC16E" w14:textId="77777777" w:rsidR="005C2E72" w:rsidRDefault="005C2E72"/>
    <w:p w14:paraId="03BF4ED7" w14:textId="77777777" w:rsidR="005C2E72" w:rsidRDefault="005C2E72"/>
    <w:p w14:paraId="5D403238" w14:textId="77777777" w:rsidR="005C2E72" w:rsidRDefault="005C2E72"/>
    <w:p w14:paraId="02D37D51" w14:textId="77777777" w:rsidR="005C2E72" w:rsidRDefault="005C2E72"/>
    <w:p w14:paraId="067B4048" w14:textId="77777777" w:rsidR="005C2E72" w:rsidRDefault="005C2E72"/>
    <w:p w14:paraId="415DB1F2" w14:textId="77777777" w:rsidR="005C2E72" w:rsidRDefault="005C2E72"/>
    <w:p w14:paraId="42806CB1" w14:textId="77777777" w:rsidR="005C2E72" w:rsidRDefault="005C2E72"/>
    <w:p w14:paraId="53D6A069" w14:textId="77777777" w:rsidR="005C2E72" w:rsidRDefault="005C2E72"/>
    <w:p w14:paraId="6BD4BB60" w14:textId="77777777" w:rsidR="005C2E72" w:rsidRDefault="005C2E72"/>
    <w:p w14:paraId="5B254CE8" w14:textId="77777777" w:rsidR="005C2E72" w:rsidRDefault="005C2E72"/>
    <w:p w14:paraId="41044403" w14:textId="77777777" w:rsidR="005C2E72" w:rsidRDefault="005C2E72"/>
    <w:p w14:paraId="5BB1F7DC" w14:textId="77777777" w:rsidR="005C2E72" w:rsidRDefault="000E5DE2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§1 Postanowienia ogólne</w:t>
      </w:r>
    </w:p>
    <w:p w14:paraId="557EABC8" w14:textId="77777777" w:rsidR="005C2E72" w:rsidRDefault="000E5D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Niniejszy regulamin określa zasady rekrutacji i uczestnictwa w projekcie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„Lepsza przyszłość”</w:t>
      </w:r>
      <w:r>
        <w:rPr>
          <w:rFonts w:ascii="Calibri" w:eastAsia="Calibri" w:hAnsi="Calibri" w:cs="Calibri"/>
          <w:color w:val="000000"/>
          <w:sz w:val="22"/>
          <w:szCs w:val="22"/>
        </w:rPr>
        <w:t>, realizowanego na terenie województwa mazowieckiego w ramach Programu Fundusze Europejskie dla Mazowsza 2021-2027, Priorytetu Fundusze Europejskie dla aktywnej int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egracji oraz rozwoju usług społecznych i zdrowotnych na Mazowszu,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DziałaniA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8.6 Usługi społeczne na rzecz rodzin.</w:t>
      </w:r>
    </w:p>
    <w:p w14:paraId="7790F0F8" w14:textId="77777777" w:rsidR="005C2E72" w:rsidRDefault="000E5D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Projekt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„Lepsza przyszłość”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jest współfinansowany przez Unię Europejską ze środków Europejskiego Funduszu Społecznego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>Plus.</w:t>
      </w:r>
    </w:p>
    <w:p w14:paraId="0E7947B8" w14:textId="77777777" w:rsidR="005C2E72" w:rsidRDefault="000E5D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Projekt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„Lepsza pr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zyszłość” </w:t>
      </w:r>
      <w:r>
        <w:rPr>
          <w:rFonts w:ascii="Calibri" w:eastAsia="Calibri" w:hAnsi="Calibri" w:cs="Calibri"/>
          <w:color w:val="000000"/>
          <w:sz w:val="22"/>
          <w:szCs w:val="22"/>
        </w:rPr>
        <w:t>jest realizowany jest na podstawie umowy podpisanej z Mazowiecką Jednostką Wdrażania Programów Unijnych.</w:t>
      </w:r>
    </w:p>
    <w:p w14:paraId="5DC1076D" w14:textId="77777777" w:rsidR="005C2E72" w:rsidRDefault="000E5D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Beneficjentem Projektu jest Spółdzielnia Socjalna „Samodzielność, Praca, Aktywność” z siedzibą przy ul. Kołobrzeskiej 11, 07-410 Ostrołęka. </w:t>
      </w:r>
    </w:p>
    <w:p w14:paraId="5146D988" w14:textId="77777777" w:rsidR="005C2E72" w:rsidRDefault="000E5D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Projekt realizowany jest w okresie 01.09.2024 r. –</w:t>
      </w:r>
      <w:r>
        <w:rPr>
          <w:rFonts w:ascii="Calibri" w:eastAsia="Calibri" w:hAnsi="Calibri" w:cs="Calibri"/>
          <w:sz w:val="22"/>
          <w:szCs w:val="22"/>
          <w:highlight w:val="white"/>
        </w:rPr>
        <w:t>30.06.2025 r.</w:t>
      </w:r>
    </w:p>
    <w:p w14:paraId="261416B1" w14:textId="77777777" w:rsidR="005C2E72" w:rsidRDefault="000E5D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Celem głównym projektu jest poprawa funkcjonowania 20 rodzin, w tym 40os. dorosłych oraz wzrost jakości opieki i wychowania 25 dzieci z terenu m. Ostrołęka oraz gmin Baranowo, Czarnia, Goworow</w:t>
      </w:r>
      <w:r>
        <w:rPr>
          <w:rFonts w:ascii="Calibri" w:eastAsia="Calibri" w:hAnsi="Calibri" w:cs="Calibri"/>
          <w:color w:val="000000"/>
          <w:sz w:val="22"/>
          <w:szCs w:val="22"/>
        </w:rPr>
        <w:t>o, Kadzidło, Lelis, Łyse, Myszyniec, Troszyn poprzez wsparcie doradczo-diagnostyczne, warsztaty rozwijające umiejętności społeczne i wychowawcze, działania integracyjne pogłębiające więzi rodzinne.</w:t>
      </w:r>
    </w:p>
    <w:p w14:paraId="6BB7476F" w14:textId="77777777" w:rsidR="005C2E72" w:rsidRDefault="000E5D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ramach projektu wsparciem zostanie objętych 65 osób zami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eszkujących na terenie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m.Ostrołęka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oraz gmin Baranowo, Czarnia, Goworowo, Kadzidło, Lelis, Łyse, Myszyniec, Troszyn. Grupę docelową będzie stanowić 40 osób dorosłych (28K,12M) oraz 25 dzieci (17dziewczynek, 8 chłopców) które należą do co najmniej jednej z </w:t>
      </w:r>
      <w:r>
        <w:rPr>
          <w:rFonts w:ascii="Calibri" w:eastAsia="Calibri" w:hAnsi="Calibri" w:cs="Calibri"/>
          <w:color w:val="000000"/>
          <w:sz w:val="22"/>
          <w:szCs w:val="22"/>
        </w:rPr>
        <w:t>grup:</w:t>
      </w:r>
    </w:p>
    <w:p w14:paraId="713C63EF" w14:textId="77777777" w:rsidR="005C2E72" w:rsidRDefault="000E5DE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a) rodziny, dzieci i młodzież, wymagające wsparcia, w tym w systemie pieczy zastępczej</w:t>
      </w:r>
    </w:p>
    <w:p w14:paraId="34D2B658" w14:textId="77777777" w:rsidR="005C2E72" w:rsidRDefault="000E5DE2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 pozostałe osoby zagrożone wykluczeniem społecznym (w tym społeczności marginalizowane) – zgodnie z art.7 ustawy o pomocy społecznej.</w:t>
      </w:r>
    </w:p>
    <w:p w14:paraId="12AA24D0" w14:textId="77777777" w:rsidR="005C2E72" w:rsidRDefault="000E5DE2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§2 Rekrutacja do projektu</w:t>
      </w:r>
    </w:p>
    <w:p w14:paraId="2453070C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Rekrutacja prowadzona będzie zgodnie z zasadą równości szans płci i niedyskryminacji, aby z</w:t>
      </w:r>
      <w:r>
        <w:rPr>
          <w:rFonts w:ascii="Calibri" w:eastAsia="Calibri" w:hAnsi="Calibri" w:cs="Calibri"/>
          <w:sz w:val="22"/>
          <w:szCs w:val="22"/>
        </w:rPr>
        <w:t>apewnić potencjalnym Uczestnikom/Uczestniczkom Projektu jednakowy dostęp do oferowanego wsparcia bez względu na niepełnosprawność, religię, pochodzenie etniczne etc.</w:t>
      </w:r>
    </w:p>
    <w:p w14:paraId="204215C7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Rekrutacja będzie otwarta, prowadzona na terenie województwa mazowieckiego w okresie od</w:t>
      </w:r>
      <w:r>
        <w:rPr>
          <w:rFonts w:ascii="Calibri" w:eastAsia="Calibri" w:hAnsi="Calibri" w:cs="Calibri"/>
          <w:sz w:val="22"/>
          <w:szCs w:val="22"/>
        </w:rPr>
        <w:t xml:space="preserve"> 01.09.2024 r. do 31.10.2024 r..</w:t>
      </w:r>
    </w:p>
    <w:p w14:paraId="224A3289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 Zrekrutowana zostanie grupa 40 osób dorosłych (28K,12M) oraz 25 dzieci (17dziewczynek, 8 chłopców), które osiągną najwyższy wynik w procesie rekrutacji. Pozostałe osoby utworzą listę rezerwową i będą rekrutowane w razie </w:t>
      </w:r>
      <w:r>
        <w:rPr>
          <w:rFonts w:ascii="Calibri" w:eastAsia="Calibri" w:hAnsi="Calibri" w:cs="Calibri"/>
          <w:sz w:val="22"/>
          <w:szCs w:val="22"/>
        </w:rPr>
        <w:t xml:space="preserve">rezygnacji uczestnika projektu. </w:t>
      </w:r>
    </w:p>
    <w:p w14:paraId="138170F0" w14:textId="77777777" w:rsidR="005C2E72" w:rsidRDefault="000E5DE2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4. Dokumenty rekrutacyjne wymagane od kandydatów na Uczestnika/Uczestniczkę Projektu</w:t>
      </w:r>
    </w:p>
    <w:p w14:paraId="67D65F62" w14:textId="77777777" w:rsidR="005C2E72" w:rsidRDefault="000E5DE2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procesie rekrutacji:</w:t>
      </w:r>
    </w:p>
    <w:p w14:paraId="26161549" w14:textId="77777777" w:rsidR="005C2E72" w:rsidRDefault="000E5DE2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Formularz zgłoszeniowy do projektu, który będzie dostępny w siedzibie Beneficjenta oraz elektronicznej na stronie internetowej Spółdzielni. </w:t>
      </w:r>
    </w:p>
    <w:p w14:paraId="383B4D77" w14:textId="77777777" w:rsidR="005C2E72" w:rsidRDefault="000E5DE2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Odpowiednich dokumentów potwierdzających spełnienie kryteriów formalnych i preferencji wskazane w pkt.9</w:t>
      </w:r>
    </w:p>
    <w:p w14:paraId="56178DB2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 Dokument</w:t>
      </w:r>
      <w:r>
        <w:rPr>
          <w:rFonts w:ascii="Calibri" w:eastAsia="Calibri" w:hAnsi="Calibri" w:cs="Calibri"/>
          <w:sz w:val="22"/>
          <w:szCs w:val="22"/>
        </w:rPr>
        <w:t xml:space="preserve">y rekrutacyjne należy dostarczyć do biura projektu w dni robocze w godzinach,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8.00-15.00 </w:t>
      </w:r>
      <w:r>
        <w:rPr>
          <w:rFonts w:ascii="Calibri" w:eastAsia="Calibri" w:hAnsi="Calibri" w:cs="Calibri"/>
          <w:sz w:val="22"/>
          <w:szCs w:val="22"/>
        </w:rPr>
        <w:t>przesłać oryginały pocztą do biura projektu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lub przekazać dokumenty za pośrednictwem poczty elektronicznej e-mail. </w:t>
      </w:r>
      <w:r>
        <w:rPr>
          <w:rFonts w:ascii="Calibri" w:eastAsia="Calibri" w:hAnsi="Calibri" w:cs="Calibri"/>
          <w:sz w:val="22"/>
          <w:szCs w:val="22"/>
        </w:rPr>
        <w:t>W przypadku przesłania dokumentów za pośrednictwem p</w:t>
      </w:r>
      <w:r>
        <w:rPr>
          <w:rFonts w:ascii="Calibri" w:eastAsia="Calibri" w:hAnsi="Calibri" w:cs="Calibri"/>
          <w:sz w:val="22"/>
          <w:szCs w:val="22"/>
        </w:rPr>
        <w:t>oczty (listem poleconym za zwrotnym potwierdzeniem odbioru) za datę otrzymania dokumentów uznaje się datę potwierdzenia wpływu do biura projektu. Złożone dokumenty rekrutacyjne nie podlegają zwrotowi.</w:t>
      </w:r>
    </w:p>
    <w:p w14:paraId="60A3B9BB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 Dokumenty rekrutacyjne będą dostępne w biurze projek</w:t>
      </w:r>
      <w:r>
        <w:rPr>
          <w:rFonts w:ascii="Calibri" w:eastAsia="Calibri" w:hAnsi="Calibri" w:cs="Calibri"/>
          <w:sz w:val="22"/>
          <w:szCs w:val="22"/>
        </w:rPr>
        <w:t>tu w dni robocze w godzinach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8.00-15.00 </w:t>
      </w:r>
      <w:r>
        <w:rPr>
          <w:rFonts w:ascii="Calibri" w:eastAsia="Calibri" w:hAnsi="Calibri" w:cs="Calibri"/>
          <w:sz w:val="22"/>
          <w:szCs w:val="22"/>
        </w:rPr>
        <w:t xml:space="preserve">oraz do pobrania na stronie internetowej Spółdzielni. </w:t>
      </w:r>
    </w:p>
    <w:p w14:paraId="0419337F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 Zgłoszenia, które nie są kompletne i/lub nie zawierają danych umożliwiających kontakt z Kandydatem/Kandydatką oraz aplikacje złożone po zakończeniu rekrutacji</w:t>
      </w:r>
      <w:r>
        <w:rPr>
          <w:rFonts w:ascii="Calibri" w:eastAsia="Calibri" w:hAnsi="Calibri" w:cs="Calibri"/>
          <w:sz w:val="22"/>
          <w:szCs w:val="22"/>
        </w:rPr>
        <w:t xml:space="preserve"> nie będą rozpatrywane.</w:t>
      </w:r>
    </w:p>
    <w:p w14:paraId="55D94C94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 Proces rekrutacji do projektu będzie składać się z poniższych etapów:</w:t>
      </w:r>
    </w:p>
    <w:p w14:paraId="0C5BA183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a) </w:t>
      </w:r>
      <w:r>
        <w:rPr>
          <w:rFonts w:ascii="Calibri" w:eastAsia="Calibri" w:hAnsi="Calibri" w:cs="Calibri"/>
          <w:b/>
          <w:sz w:val="22"/>
          <w:szCs w:val="22"/>
        </w:rPr>
        <w:t xml:space="preserve">ETAP 1 </w:t>
      </w:r>
      <w:r>
        <w:rPr>
          <w:rFonts w:ascii="Calibri" w:eastAsia="Calibri" w:hAnsi="Calibri" w:cs="Calibri"/>
          <w:sz w:val="22"/>
          <w:szCs w:val="22"/>
        </w:rPr>
        <w:t>ocena formalna prowadzona w metodzie zerojedynkowej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324FC69A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 Na tym etapie Komisja Rekrutacyjna zweryfikuje czy złożone przez potencjalnego</w:t>
      </w:r>
    </w:p>
    <w:p w14:paraId="3982DBA3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uczestnika dokumenty rekrutacyjne są kompletne oraz czy zostały poprawnie wypełnione.</w:t>
      </w:r>
    </w:p>
    <w:p w14:paraId="6C30BFF3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II. Na podstawie złożonych dokumentów rekrutacyjnych, na tym etapie Komisja Rekrutacyjna zweryfikuje czy każdy/a z Kandydat/ka na Uczestnika/Uczestniczkę Projektu spełnia</w:t>
      </w:r>
      <w:r>
        <w:rPr>
          <w:rFonts w:ascii="Calibri" w:eastAsia="Calibri" w:hAnsi="Calibri" w:cs="Calibri"/>
          <w:sz w:val="22"/>
          <w:szCs w:val="22"/>
        </w:rPr>
        <w:t xml:space="preserve"> kryteria formalne uczestnictwa w projekcie tj. czy należy do grupy:</w:t>
      </w:r>
    </w:p>
    <w:p w14:paraId="2540AEE9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rodzin, dzieci i młodzież, wymagających wsparcia, w tym w systemie pieczy zastępczej</w:t>
      </w:r>
    </w:p>
    <w:p w14:paraId="3D82EE32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pozostałych osób zagrożonych wykluczeniem społecznym (w tym społeczności marginalizowanych) – zgo</w:t>
      </w:r>
      <w:r>
        <w:rPr>
          <w:rFonts w:ascii="Calibri" w:eastAsia="Calibri" w:hAnsi="Calibri" w:cs="Calibri"/>
          <w:sz w:val="22"/>
          <w:szCs w:val="22"/>
        </w:rPr>
        <w:t>dnie z art.7 ustawy o pomocy społecznej</w:t>
      </w:r>
    </w:p>
    <w:p w14:paraId="62F8CDED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zamieszkuje na terenie objętym wsparciem, tj. m. Ostrołęka oraz gmin Baranowo, Czarnia, Goworowo, Kadzidło, Lelis, Łyse, Myszyniec, Troszyn.</w:t>
      </w:r>
    </w:p>
    <w:p w14:paraId="7E00EE29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b) </w:t>
      </w:r>
      <w:r>
        <w:rPr>
          <w:rFonts w:ascii="Calibri" w:eastAsia="Calibri" w:hAnsi="Calibri" w:cs="Calibri"/>
          <w:b/>
          <w:sz w:val="22"/>
          <w:szCs w:val="22"/>
        </w:rPr>
        <w:t xml:space="preserve">ETAP 2 </w:t>
      </w:r>
      <w:r>
        <w:rPr>
          <w:rFonts w:ascii="Calibri" w:eastAsia="Calibri" w:hAnsi="Calibri" w:cs="Calibri"/>
          <w:sz w:val="22"/>
          <w:szCs w:val="22"/>
        </w:rPr>
        <w:t>– ocena merytoryczna punktowa. Na tym etapie Komisja Rekrutacyj</w:t>
      </w:r>
      <w:r>
        <w:rPr>
          <w:rFonts w:ascii="Calibri" w:eastAsia="Calibri" w:hAnsi="Calibri" w:cs="Calibri"/>
          <w:sz w:val="22"/>
          <w:szCs w:val="22"/>
        </w:rPr>
        <w:t>na na podstawie złożonych dokumentów rekrutacyjnych ocenia zgłoszenia według kryteriów adekwatnych do Grupy Docelowej i charakteru projektu oraz spełniania następujących kryteriów preferencji:</w:t>
      </w:r>
    </w:p>
    <w:p w14:paraId="04BD9EC6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osoby bezrobotne – 10 pkt;</w:t>
      </w:r>
    </w:p>
    <w:p w14:paraId="7980B96A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osoby bierne zawodowo – 9 pkt</w:t>
      </w:r>
    </w:p>
    <w:p w14:paraId="5A560D25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osoby z niepełnosprawnościami – 15 pkt; </w:t>
      </w:r>
    </w:p>
    <w:p w14:paraId="3243252D" w14:textId="77777777" w:rsidR="005C2E72" w:rsidRDefault="000E5DE2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9. Kryteria formalne oraz preferencji będą weryfikowane na podstawie dostarczonych przez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potencjalnych Uczestników dokumentów lub oświadczeń: </w:t>
      </w:r>
    </w:p>
    <w:p w14:paraId="54F5F5EE" w14:textId="77777777" w:rsidR="005C2E72" w:rsidRDefault="000E5DE2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Kryteria formalne:</w:t>
      </w:r>
    </w:p>
    <w:p w14:paraId="7AE88958" w14:textId="77777777" w:rsidR="005C2E72" w:rsidRDefault="000E5DE2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zamieszkanie na terenie objętym wsparciem, tj. m.</w:t>
      </w:r>
      <w:r>
        <w:rPr>
          <w:rFonts w:ascii="Calibri" w:eastAsia="Calibri" w:hAnsi="Calibri" w:cs="Calibri"/>
          <w:sz w:val="22"/>
          <w:szCs w:val="22"/>
        </w:rPr>
        <w:t xml:space="preserve"> Ostrołęka oraz gmin Baranowo, Czarnia, Goworowo, Kadzidło, Lelis, Łyse, Myszyniec, Troszyn – weryfikacja na podstawie oświadczenia zawartego w formularzu rekrutacyjnym oraz podanego adresu zamieszkania;</w:t>
      </w:r>
    </w:p>
    <w:p w14:paraId="45E9E5A9" w14:textId="77777777" w:rsidR="005C2E72" w:rsidRDefault="000E5DE2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rodziny, dzieci i młodzież, wymagające wsparcia, w</w:t>
      </w:r>
      <w:r>
        <w:rPr>
          <w:rFonts w:ascii="Calibri" w:eastAsia="Calibri" w:hAnsi="Calibri" w:cs="Calibri"/>
          <w:sz w:val="22"/>
          <w:szCs w:val="22"/>
        </w:rPr>
        <w:t xml:space="preserve"> tym w systemie pieczy zastępczej – weryfikacja na podstawie zaświadczenia z OPS/poradni rodzinnej/PCPR lub innej instytucji;</w:t>
      </w:r>
    </w:p>
    <w:p w14:paraId="391C656D" w14:textId="77777777" w:rsidR="005C2E72" w:rsidRDefault="000E5DE2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Kryteria preferencji (dodatkowo punktowane)</w:t>
      </w:r>
    </w:p>
    <w:p w14:paraId="116BE90E" w14:textId="77777777" w:rsidR="005C2E72" w:rsidRDefault="000E5DE2">
      <w:pPr>
        <w:spacing w:line="360" w:lineRule="auto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>- osoba bezrobotna – zaświadczenie z Powiatowego Urzędu Pracy</w:t>
      </w:r>
    </w:p>
    <w:p w14:paraId="73D88B7C" w14:textId="77777777" w:rsidR="005C2E72" w:rsidRDefault="000E5DE2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osoba bierna zawodowo </w:t>
      </w:r>
      <w:r>
        <w:rPr>
          <w:rFonts w:ascii="Calibri" w:eastAsia="Calibri" w:hAnsi="Calibri" w:cs="Calibri"/>
          <w:sz w:val="22"/>
          <w:szCs w:val="22"/>
        </w:rPr>
        <w:t xml:space="preserve">- zaświadczenie z ZUS/PUE ZUS. </w:t>
      </w:r>
    </w:p>
    <w:p w14:paraId="556C063D" w14:textId="77777777" w:rsidR="005C2E72" w:rsidRDefault="000E5DE2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niepełnosprawność – weryfikacja na podstawie orzeczenia/zaświadczenia/innego dokumentu potwierdzającego niepełnosprawność </w:t>
      </w:r>
    </w:p>
    <w:p w14:paraId="2C38251B" w14:textId="77777777" w:rsidR="005C2E72" w:rsidRDefault="000E5DE2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UWAGA! Osoby zaliczające się do kilku grup uzyskiwać będą punkty za każdą z grup.</w:t>
      </w:r>
    </w:p>
    <w:p w14:paraId="00F45993" w14:textId="77777777" w:rsidR="005C2E72" w:rsidRDefault="000E5D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Etap 1 i 2 </w:t>
      </w:r>
      <w:r>
        <w:rPr>
          <w:rFonts w:ascii="Calibri" w:eastAsia="Calibri" w:hAnsi="Calibri" w:cs="Calibri"/>
          <w:color w:val="000000"/>
          <w:sz w:val="22"/>
          <w:szCs w:val="22"/>
        </w:rPr>
        <w:t>wyłoni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grupę 40 osób dorosłych (28K,12M) oraz 25 dzieci (17dziewczynek, 8 chłopców). Powstanie lista rankingowa – 65 osób + 5 osób (lista rezerwowa). Osoby zakwalifikowane zostaną powiadomione telefonicznie/mailowo lub listownie, w zależności od preferencji Ucze</w:t>
      </w:r>
      <w:r>
        <w:rPr>
          <w:rFonts w:ascii="Calibri" w:eastAsia="Calibri" w:hAnsi="Calibri" w:cs="Calibri"/>
          <w:color w:val="000000"/>
          <w:sz w:val="22"/>
          <w:szCs w:val="22"/>
        </w:rPr>
        <w:t>stnika.</w:t>
      </w:r>
    </w:p>
    <w:p w14:paraId="391D0AEF" w14:textId="77777777" w:rsidR="005C2E72" w:rsidRDefault="000E5D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rezygnacji z udziału w projekcie poprzez złożenie oświadczenia o rezygnacji lub braku </w:t>
      </w:r>
      <w:r>
        <w:rPr>
          <w:rFonts w:ascii="Calibri" w:eastAsia="Calibri" w:hAnsi="Calibri" w:cs="Calibri"/>
          <w:sz w:val="22"/>
          <w:szCs w:val="22"/>
          <w:highlight w:val="white"/>
        </w:rPr>
        <w:t>min. 100% obecności na  zajęciach projektowych realizowanych indywidualnie i 80% obecności zajęć realizowanych grupowo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Uczestnik/Uczestniczka zostanie wykreślony/a z listy Uczestników/Uczestniczek Projektu (wyjątek stanowić będą godziny usprawiedliwione z </w:t>
      </w:r>
      <w:r>
        <w:rPr>
          <w:rFonts w:ascii="Calibri" w:eastAsia="Calibri" w:hAnsi="Calibri" w:cs="Calibri"/>
          <w:color w:val="000000"/>
          <w:sz w:val="22"/>
          <w:szCs w:val="22"/>
        </w:rPr>
        <w:t>przyczyn niezależnych od Uczestnika/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czki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). W przypadku rezygnacji lub wykreślenia Uczestnika/Uczestniczki, będą rekrutowane osoby do udziału w projekcie z listy rezerwowej.  Sporządzony zostanie protokół z rekrutacji wraz z listami osób wyłonionych do udzi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ału w projekcie. Listy dostępne będą w biurze projektu. </w:t>
      </w:r>
    </w:p>
    <w:p w14:paraId="2A3944F3" w14:textId="77777777" w:rsidR="005C2E72" w:rsidRDefault="000E5D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Kwalifikacja Uczestników/Uczestniczek dokonywana będzie Komisję Rekrutacyjną w składzie: Koordynator projektu oraz specjalista ds. projektu.</w:t>
      </w:r>
    </w:p>
    <w:p w14:paraId="7216E036" w14:textId="77777777" w:rsidR="005C2E72" w:rsidRDefault="000E5D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sytuacjach spornych (przy spełnienia powyższych kryteriów i tej samej ilości punktów) decydować będzie kolejność zgłoszeń. Komisja Rekrutacyjna stworzy listę 40 osób dorosłych oraz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25 </w:t>
      </w:r>
      <w:r>
        <w:rPr>
          <w:rFonts w:ascii="Calibri" w:eastAsia="Calibri" w:hAnsi="Calibri" w:cs="Calibri"/>
          <w:color w:val="000000"/>
          <w:sz w:val="22"/>
          <w:szCs w:val="22"/>
        </w:rPr>
        <w:t>dzieci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i młodzież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y </w:t>
      </w:r>
      <w:r>
        <w:rPr>
          <w:rFonts w:ascii="Calibri" w:eastAsia="Calibri" w:hAnsi="Calibri" w:cs="Calibri"/>
          <w:color w:val="000000"/>
          <w:sz w:val="22"/>
          <w:szCs w:val="22"/>
        </w:rPr>
        <w:t>zakwalifikowanych do udziału w projekcie, które spe</w:t>
      </w:r>
      <w:r>
        <w:rPr>
          <w:rFonts w:ascii="Calibri" w:eastAsia="Calibri" w:hAnsi="Calibri" w:cs="Calibri"/>
          <w:color w:val="000000"/>
          <w:sz w:val="22"/>
          <w:szCs w:val="22"/>
        </w:rPr>
        <w:t>łniają kryteria grupy docelowej oraz otrzymały największą ilość punktów.</w:t>
      </w:r>
    </w:p>
    <w:p w14:paraId="72A471D3" w14:textId="77777777" w:rsidR="005C2E72" w:rsidRDefault="000E5D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Kandydaci/Kandydatki na Uczestników/Uczestniczki po zakwalifikowaniu się do projektu podpiszą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umowę uczestnictwa w projekcie. </w:t>
      </w:r>
      <w:r>
        <w:rPr>
          <w:rFonts w:ascii="Calibri" w:eastAsia="Calibri" w:hAnsi="Calibri" w:cs="Calibri"/>
          <w:color w:val="000000"/>
          <w:sz w:val="22"/>
          <w:szCs w:val="22"/>
        </w:rPr>
        <w:t>W przypadku osób niepełnoletnich (dzieci i młodzież) dekl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aracje zostaną podpisane przez rodziców lub opiekunów prawnych. </w:t>
      </w:r>
    </w:p>
    <w:p w14:paraId="29AF8F62" w14:textId="77777777" w:rsidR="005C2E72" w:rsidRDefault="000E5D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42" w:hanging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Od przeprowadzonej przez Komisję Rekrutacyjną oceny (oceny złożonej dokumentacji rekrutacyjnej oraz oceny punktowej) nie przysługują osobie ubiegającej się o udział w projekcie żadne środki o</w:t>
      </w:r>
      <w:r>
        <w:rPr>
          <w:rFonts w:ascii="Calibri" w:eastAsia="Calibri" w:hAnsi="Calibri" w:cs="Calibri"/>
          <w:color w:val="000000"/>
          <w:sz w:val="22"/>
          <w:szCs w:val="22"/>
        </w:rPr>
        <w:t>dwoławcze.</w:t>
      </w:r>
    </w:p>
    <w:p w14:paraId="4F1C7373" w14:textId="77777777" w:rsidR="005C2E72" w:rsidRDefault="000E5DE2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§3 Wsparcie przewidziane w ramach projektu</w:t>
      </w:r>
    </w:p>
    <w:p w14:paraId="1185DC3F" w14:textId="77777777" w:rsidR="005C2E72" w:rsidRDefault="000E5DE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Każdy z Uczestników/Uczestniczek Projektu zostanie objęty kompleksowym procesem wsparcia, tj. będzie zobowiązany do uczestnictwa we wszystkich formach wsparcia.</w:t>
      </w:r>
    </w:p>
    <w:p w14:paraId="575F0BB7" w14:textId="77777777" w:rsidR="005C2E72" w:rsidRDefault="000E5DE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ramach projektu będą prowadzone następu</w:t>
      </w:r>
      <w:r>
        <w:rPr>
          <w:rFonts w:ascii="Calibri" w:eastAsia="Calibri" w:hAnsi="Calibri" w:cs="Calibri"/>
          <w:color w:val="000000"/>
          <w:sz w:val="22"/>
          <w:szCs w:val="22"/>
        </w:rPr>
        <w:t>jące zadania:</w:t>
      </w:r>
    </w:p>
    <w:p w14:paraId="74515979" w14:textId="77777777" w:rsidR="005C2E72" w:rsidRDefault="000E5DE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Opracowanie Indywidualnej Ścieżki Reintegracji </w:t>
      </w:r>
    </w:p>
    <w:p w14:paraId="6FE269AB" w14:textId="77777777" w:rsidR="005C2E72" w:rsidRDefault="000E5DE2">
      <w:pPr>
        <w:spacing w:line="360" w:lineRule="auto"/>
        <w:ind w:left="709"/>
        <w:rPr>
          <w:rFonts w:ascii="Calibri" w:eastAsia="Calibri" w:hAnsi="Calibri" w:cs="Calibri"/>
          <w:sz w:val="22"/>
          <w:szCs w:val="22"/>
        </w:rPr>
      </w:pPr>
      <w:sdt>
        <w:sdtPr>
          <w:tag w:val="goog_rdk_0"/>
          <w:id w:val="214746769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➢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Opracowanie Indywidualnej Ścieżki Reintegracji (IŚR) – diagnoza potrzeb przeprowadzona przez doradcę zawodowego oraz psychologa – łączna liczba godzin: 8h/os.; łącznie: 520h</w:t>
      </w:r>
    </w:p>
    <w:p w14:paraId="5BFCC8EB" w14:textId="77777777" w:rsidR="005C2E72" w:rsidRDefault="000E5DE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Opracowanie Indywidualnej Ścieżki Reintegracji (IŚR) – diagnoza potrzeb przeprowa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dzona przez doradcę zawodowego – łączna liczba godzin: 65 UP x 4h = 260h. </w:t>
      </w:r>
    </w:p>
    <w:p w14:paraId="0BB4CCB2" w14:textId="77777777" w:rsidR="005C2E72" w:rsidRDefault="000E5DE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Opracowanie Indywidualnej Ścieżki Reintegracji (IŚR) – diagnoza potrzeb przeprowadzona przez psychologa – łączna liczba godzin: 65 UP x 4h = 260h.</w:t>
      </w:r>
    </w:p>
    <w:p w14:paraId="321D7CAA" w14:textId="77777777" w:rsidR="005C2E72" w:rsidRDefault="005C2E7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Calibri" w:eastAsia="Calibri" w:hAnsi="Calibri" w:cs="Calibri"/>
          <w:color w:val="000000"/>
          <w:sz w:val="22"/>
          <w:szCs w:val="22"/>
        </w:rPr>
      </w:pPr>
    </w:p>
    <w:p w14:paraId="304461D9" w14:textId="77777777" w:rsidR="005C2E72" w:rsidRDefault="000E5DE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Warsztaty rozwijające umiejętności społeczne i wychowawcze</w:t>
      </w:r>
    </w:p>
    <w:p w14:paraId="4A6A7E60" w14:textId="77777777" w:rsidR="005C2E72" w:rsidRDefault="000E5DE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WARSZTATY - 4 TEMATY:</w:t>
      </w:r>
    </w:p>
    <w:p w14:paraId="727EF9B8" w14:textId="77777777" w:rsidR="005C2E72" w:rsidRDefault="000E5DE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"Jak budować pewność siebie" 4 grupy 10 osobowe x 2 dni x 8h. Program: jak radzić sobie ze stresem, jak starać się unikać sytuacji stresowych, wewnętrzna motywacja do działani</w:t>
      </w:r>
      <w:r>
        <w:rPr>
          <w:rFonts w:ascii="Calibri" w:eastAsia="Calibri" w:hAnsi="Calibri" w:cs="Calibri"/>
          <w:color w:val="000000"/>
          <w:sz w:val="22"/>
          <w:szCs w:val="22"/>
        </w:rPr>
        <w:t>a, komunikatywność, bilans mocnych i słabych stron swojej osobowości itp.</w:t>
      </w:r>
    </w:p>
    <w:p w14:paraId="0C3F07AD" w14:textId="77777777" w:rsidR="005C2E72" w:rsidRDefault="000E5DE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"Gdzie szukać pomocy w sytuacjach trudnych życiowo" 4 grupy 10-12 osobowe x 2 dni x 8h. Program: instytucje na terenie Ostrołęki i powiatu, omówienie zasad założenia/działania niebie</w:t>
      </w:r>
      <w:r>
        <w:rPr>
          <w:rFonts w:ascii="Calibri" w:eastAsia="Calibri" w:hAnsi="Calibri" w:cs="Calibri"/>
          <w:color w:val="000000"/>
          <w:sz w:val="22"/>
          <w:szCs w:val="22"/>
        </w:rPr>
        <w:t>skiej karty, psycholodzy/psychiatrzy/terapeuci przyjmujący na NFZ na terenie miasta i powiatu itp.</w:t>
      </w:r>
    </w:p>
    <w:p w14:paraId="691626D3" w14:textId="77777777" w:rsidR="005C2E72" w:rsidRDefault="000E5DE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"Profilaktyka prewencyjna" 4 grupy 10 osobowe x 2 dni x 6h. Program: oszustwa internetowe, telefoniczne, sms; domokrążcy, rola kampanii społecznych w polityc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prewencyjnej, hejt wśród młodzieży oraz rola rodzica w tej sytuacji. </w:t>
      </w:r>
    </w:p>
    <w:p w14:paraId="11DC6896" w14:textId="77777777" w:rsidR="005C2E72" w:rsidRDefault="000E5DE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"Wpływ uzależnień na funkcjonowanie rodziny" 4 grupy 10osobowe x 2 dni x 6h Program: teoria + zajęcia praktyczne polegające na wizycie w MONAR lub innych ośrodkach terapii uzależnień. </w:t>
      </w:r>
    </w:p>
    <w:p w14:paraId="4FA5069A" w14:textId="77777777" w:rsidR="005C2E72" w:rsidRDefault="005C2E7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08FB200F" w14:textId="77777777" w:rsidR="005C2E72" w:rsidRDefault="000E5DE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KURSY ROZWIJAJĄCE ZAINTERESOWANIA I AKTYWIZUJĄCE (4 grupy 10osobowe)</w:t>
      </w:r>
    </w:p>
    <w:p w14:paraId="25099852" w14:textId="77777777" w:rsidR="005C2E72" w:rsidRDefault="000E5D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Warsztaty informatyczne (podstawy Word/Excel, tworzenie CV) 5 dni po 8h – 1 gr x 10 os</w:t>
      </w:r>
    </w:p>
    <w:p w14:paraId="7C255674" w14:textId="77777777" w:rsidR="005C2E72" w:rsidRDefault="000E5D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Warsztaty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dietetyczno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- kulinarne (podstawy zdrowego odżywiania, choroby związane ze złym odżywianiem, otyłość wśród dzieci, młodzieży i osób starszych, inne choroby cywilizacyjne, jak tanio i zdrowo gotować) (5 dni po 8h)- 1 gr x 10 os</w:t>
      </w:r>
    </w:p>
    <w:p w14:paraId="3F72AA15" w14:textId="77777777" w:rsidR="005C2E72" w:rsidRDefault="000E5D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Warsztaty z samoobrony (5 dni po 8h) – 1 gr x 10 os</w:t>
      </w:r>
    </w:p>
    <w:p w14:paraId="2CF3D0E8" w14:textId="77777777" w:rsidR="005C2E72" w:rsidRDefault="000E5D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Warsztaty wizażu i savoir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vivr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(5 dni po 8h) – 1 gr x 10 os</w:t>
      </w:r>
    </w:p>
    <w:p w14:paraId="20A20FA0" w14:textId="77777777" w:rsidR="005C2E72" w:rsidRDefault="005C2E7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43E4193" w14:textId="77777777" w:rsidR="005C2E72" w:rsidRDefault="000E5DE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Warunki rozpoczęcia uczestnictwa w warsztatach i kursach: opracowanie IŚR, skierowanie do udziału w działaniu i dobór odpowiedniego zakresu na </w:t>
      </w:r>
      <w:r>
        <w:rPr>
          <w:rFonts w:ascii="Calibri" w:eastAsia="Calibri" w:hAnsi="Calibri" w:cs="Calibri"/>
          <w:color w:val="000000"/>
          <w:sz w:val="22"/>
          <w:szCs w:val="22"/>
        </w:rPr>
        <w:t>podstawie diagnozy potrzeb i możliwości.</w:t>
      </w:r>
    </w:p>
    <w:p w14:paraId="63664CB6" w14:textId="77777777" w:rsidR="005C2E72" w:rsidRDefault="000E5DE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Warunki zakończenia warsztatów i kursu: min. 80% obecności</w:t>
      </w:r>
      <w:r>
        <w:rPr>
          <w:rFonts w:ascii="Calibri" w:eastAsia="Calibri" w:hAnsi="Calibri" w:cs="Calibri"/>
          <w:sz w:val="22"/>
          <w:szCs w:val="22"/>
          <w:highlight w:val="white"/>
        </w:rPr>
        <w:t>.</w:t>
      </w:r>
    </w:p>
    <w:p w14:paraId="6699D7AD" w14:textId="77777777" w:rsidR="005C2E72" w:rsidRDefault="005C2E7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6F407D3" w14:textId="77777777" w:rsidR="005C2E72" w:rsidRDefault="000E5DE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Podczas powyższych warsztatów zostanie zapewnione wsparcie dla 25 dzieci UP w formie animacji - łącznie 192 h.</w:t>
      </w:r>
    </w:p>
    <w:p w14:paraId="4ADD0CC8" w14:textId="77777777" w:rsidR="005C2E72" w:rsidRDefault="005C2E7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1D403A69" w14:textId="77777777" w:rsidR="005C2E72" w:rsidRDefault="000E5DE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Działania integracyjne i pogłębiające więzi rodzinne</w:t>
      </w:r>
    </w:p>
    <w:p w14:paraId="440D9B3F" w14:textId="77777777" w:rsidR="005C2E72" w:rsidRDefault="000E5DE2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"Rodzinne warsztaty integracyjne" - 5 grup x 5 dni x 6h (wspólne gry, zabawy animatorem/twórcą kurpiowskim/rękodzielnikiem itp., na te zajęcia skierowane do matek/ojców/rodzin z dziećmi)</w:t>
      </w:r>
    </w:p>
    <w:p w14:paraId="59099634" w14:textId="77777777" w:rsidR="005C2E72" w:rsidRDefault="000E5DE2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WYJAZDY/WYJŚCIA INTEGRACYJNE </w:t>
      </w:r>
    </w:p>
    <w:p w14:paraId="5FD42C52" w14:textId="77777777" w:rsidR="005C2E72" w:rsidRDefault="000E5DE2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Wyjazd 1 dniowy do Warszawy </w:t>
      </w:r>
    </w:p>
    <w:p w14:paraId="69B5210D" w14:textId="77777777" w:rsidR="005C2E72" w:rsidRDefault="000E5DE2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Trzy wyjśc</w:t>
      </w:r>
      <w:r>
        <w:rPr>
          <w:rFonts w:ascii="Calibri" w:eastAsia="Calibri" w:hAnsi="Calibri" w:cs="Calibri"/>
          <w:color w:val="000000"/>
          <w:sz w:val="22"/>
          <w:szCs w:val="22"/>
        </w:rPr>
        <w:t>ia do kina/muzeum /teatru/wystawy</w:t>
      </w:r>
    </w:p>
    <w:p w14:paraId="64C1D2B3" w14:textId="77777777" w:rsidR="005C2E72" w:rsidRDefault="000E5DE2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liczba osób uczestniczących w wyjazdach integracyjno-edukacyjnych- 65,</w:t>
      </w:r>
    </w:p>
    <w:p w14:paraId="7ABD1B34" w14:textId="77777777" w:rsidR="005C2E72" w:rsidRDefault="000E5DE2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liczba osób uczestniczących w wyjściach do instytucji kultury - 65. </w:t>
      </w:r>
    </w:p>
    <w:p w14:paraId="43C99599" w14:textId="77777777" w:rsidR="005C2E72" w:rsidRDefault="005C2E7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277CE43A" w14:textId="77777777" w:rsidR="005C2E72" w:rsidRDefault="000E5DE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Ewaluacja wsparcia uczestników projektu</w:t>
      </w:r>
    </w:p>
    <w:p w14:paraId="7D4C5025" w14:textId="77777777" w:rsidR="005C2E72" w:rsidRDefault="000E5DE2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Udział w projekcie kończył się będzie 1 spotkaniem (2h) z doradcą zawodowym i 1 spotkaniem (2h) z psychologiem. Spotkania te będą miały na celu ocenę rezultatów zastosowanych form wsparcia.</w:t>
      </w:r>
    </w:p>
    <w:p w14:paraId="73AB9BCA" w14:textId="77777777" w:rsidR="005C2E72" w:rsidRDefault="000E5DE2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Liczba godzin: 4h x 65 os.; łącznie: 260h.</w:t>
      </w:r>
    </w:p>
    <w:p w14:paraId="19849A6F" w14:textId="77777777" w:rsidR="005C2E72" w:rsidRDefault="000E5DE2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Efekty: 65 opracowanych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raportów ewaluacyjnych</w:t>
      </w:r>
    </w:p>
    <w:p w14:paraId="0F254628" w14:textId="77777777" w:rsidR="005C2E72" w:rsidRDefault="005C2E72">
      <w:pPr>
        <w:spacing w:line="360" w:lineRule="auto"/>
        <w:rPr>
          <w:rFonts w:ascii="Calibri" w:eastAsia="Calibri" w:hAnsi="Calibri" w:cs="Calibri"/>
        </w:rPr>
      </w:pPr>
    </w:p>
    <w:p w14:paraId="240117FE" w14:textId="77777777" w:rsidR="005C2E72" w:rsidRDefault="005C2E72">
      <w:pPr>
        <w:spacing w:line="360" w:lineRule="auto"/>
        <w:rPr>
          <w:rFonts w:ascii="Calibri" w:eastAsia="Calibri" w:hAnsi="Calibri" w:cs="Calibri"/>
        </w:rPr>
      </w:pPr>
    </w:p>
    <w:p w14:paraId="59022C3C" w14:textId="77777777" w:rsidR="005C2E72" w:rsidRDefault="005C2E72">
      <w:pPr>
        <w:spacing w:line="360" w:lineRule="auto"/>
        <w:rPr>
          <w:rFonts w:ascii="Calibri" w:eastAsia="Calibri" w:hAnsi="Calibri" w:cs="Calibri"/>
        </w:rPr>
      </w:pPr>
    </w:p>
    <w:p w14:paraId="4367E625" w14:textId="77777777" w:rsidR="005C2E72" w:rsidRDefault="005C2E72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03F4E5F2" w14:textId="77777777" w:rsidR="005C2E72" w:rsidRDefault="000E5DE2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§4 Organizacja przewidzianych w projekcie form wsparcia</w:t>
      </w:r>
    </w:p>
    <w:p w14:paraId="652639D9" w14:textId="77777777" w:rsidR="005C2E72" w:rsidRDefault="000E5DE2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Wszystkie formy wsparcia realizowane będą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terenie powiatów objętych wsparciem, </w:t>
      </w:r>
      <w:r>
        <w:rPr>
          <w:rFonts w:ascii="Calibri" w:eastAsia="Calibri" w:hAnsi="Calibri" w:cs="Calibri"/>
          <w:color w:val="000000"/>
          <w:sz w:val="22"/>
          <w:szCs w:val="22"/>
        </w:rPr>
        <w:t>możliwie najbliżej miejsca zamieszkania UP.</w:t>
      </w:r>
    </w:p>
    <w:p w14:paraId="068617DF" w14:textId="77777777" w:rsidR="005C2E72" w:rsidRDefault="000E5DE2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Beneficjent Projektu zastrzega sobie prawo do dokonywania zmian w harmonogramie zajęć i szkoleń oraz miejsca ich realizacji. Uczestnicy o zmianach będą informowani na bieżąco. Każdy Uczestnik/Uczestniczka Projektu własnoręcznym podpisem potwierdza obecność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poszczególnych zajęciach, a także otrzymanie materiałów szkoleniowych przewidzianych w projekcie oraz zaświadczenie o ukończeniu poszczególnych działań. </w:t>
      </w:r>
    </w:p>
    <w:p w14:paraId="614E77EA" w14:textId="77777777" w:rsidR="005C2E72" w:rsidRDefault="000E5DE2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Uczestnicy/Uczestniczki w ramach projektu otrzymają:</w:t>
      </w:r>
    </w:p>
    <w:p w14:paraId="1A5B24CD" w14:textId="77777777" w:rsidR="005C2E72" w:rsidRDefault="000E5DE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a) bezpłatne wsparcie specjalistów;</w:t>
      </w:r>
    </w:p>
    <w:p w14:paraId="359F8951" w14:textId="77777777" w:rsidR="005C2E72" w:rsidRDefault="000E5DE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 materi</w:t>
      </w:r>
      <w:r>
        <w:rPr>
          <w:rFonts w:ascii="Calibri" w:eastAsia="Calibri" w:hAnsi="Calibri" w:cs="Calibri"/>
          <w:color w:val="000000"/>
          <w:sz w:val="22"/>
          <w:szCs w:val="22"/>
        </w:rPr>
        <w:t>ały szkoleniowe (w przypadku osób dorosłych);</w:t>
      </w:r>
    </w:p>
    <w:p w14:paraId="4463AEC9" w14:textId="77777777" w:rsidR="005C2E72" w:rsidRDefault="000E5DE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poczęstunek (w przypadku zajęć powyżej 4 godzin dziennie) oraz ciepły posiłek (w przypadku zajęć powyżej 6 godzin dziennie);</w:t>
      </w:r>
    </w:p>
    <w:p w14:paraId="3F351E00" w14:textId="77777777" w:rsidR="005C2E72" w:rsidRDefault="000E5DE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d) bezpłatne bilety wstępu podczas wyjazdów/wyjść integracyjnych.  </w:t>
      </w:r>
    </w:p>
    <w:p w14:paraId="73CCBCB0" w14:textId="77777777" w:rsidR="005C2E72" w:rsidRDefault="005C2E72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106FB236" w14:textId="77777777" w:rsidR="005C2E72" w:rsidRDefault="000E5DE2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§5 Prawa i ob</w:t>
      </w:r>
      <w:r>
        <w:rPr>
          <w:rFonts w:ascii="Calibri" w:eastAsia="Calibri" w:hAnsi="Calibri" w:cs="Calibri"/>
          <w:b/>
          <w:sz w:val="22"/>
          <w:szCs w:val="22"/>
        </w:rPr>
        <w:t>owiązki Uczestników Projektu</w:t>
      </w:r>
    </w:p>
    <w:p w14:paraId="28148847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Uczestnicy/Uczestniczki Projektu zobowiązani są do:</w:t>
      </w:r>
    </w:p>
    <w:p w14:paraId="36BCCA49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regularnego, punktualnego i aktywnego uczestnictwa w zajęciach,</w:t>
      </w:r>
    </w:p>
    <w:p w14:paraId="03A918BB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potwierdzanie obecności każdorazowo na liście obecności, kartach wsparcia indywidualnego, wypełniania ankiet monitorujących i testów (weryfikujących postęp w nauce) związanych z realizacją projektu i monitoringiem jego późniejszych rezultatów,</w:t>
      </w:r>
    </w:p>
    <w:p w14:paraId="092678FB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Uczestn</w:t>
      </w:r>
      <w:r>
        <w:rPr>
          <w:rFonts w:ascii="Calibri" w:eastAsia="Calibri" w:hAnsi="Calibri" w:cs="Calibri"/>
          <w:sz w:val="22"/>
          <w:szCs w:val="22"/>
        </w:rPr>
        <w:t xml:space="preserve">ik/Uczestniczka Projektu zobowiązany/a jest do bieżącego informowania Beneficjenta Projektu o wszystkich zdarzeniach mogących zakłócić lub uniemożliwić dalszy udział w projekcie. </w:t>
      </w:r>
    </w:p>
    <w:p w14:paraId="23FBEDC2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Uczestnik/Uczestniczka zobowiązany/a jest do uczestniczenia we wszystkich</w:t>
      </w:r>
      <w:r>
        <w:rPr>
          <w:rFonts w:ascii="Calibri" w:eastAsia="Calibri" w:hAnsi="Calibri" w:cs="Calibri"/>
          <w:sz w:val="22"/>
          <w:szCs w:val="22"/>
        </w:rPr>
        <w:t xml:space="preserve"> przewidzianych formach wsparcia.</w:t>
      </w:r>
    </w:p>
    <w:p w14:paraId="12DCE446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Uczestnik/Uczestniczka Projektu zobowiązuje się do uczestnictwa w minimum 100% zajęć</w:t>
      </w:r>
    </w:p>
    <w:p w14:paraId="3F2E1F21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projektowych realizowanych indywidualnie i 80% zajęć realizowanych grupowo pod rygorem skreślenia z listy uczestników – wyjątek stanow</w:t>
      </w:r>
      <w:r>
        <w:rPr>
          <w:rFonts w:ascii="Calibri" w:eastAsia="Calibri" w:hAnsi="Calibri" w:cs="Calibri"/>
          <w:sz w:val="22"/>
          <w:szCs w:val="22"/>
        </w:rPr>
        <w:t>ić będzie nieobecność usprawiedliwiona.</w:t>
      </w:r>
    </w:p>
    <w:p w14:paraId="676D1CB0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5. Uczestnik/ Uczestniczka Projektu zobowiązany/a jest do udziału w badaniach ankietowych prowadzonych przez Beneficjenta Projektu. </w:t>
      </w:r>
    </w:p>
    <w:p w14:paraId="5FF274C3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11. Każdy z Uczestników/Uczestniczek Projektu ma prawo do rezygnacji z udziału w pr</w:t>
      </w:r>
      <w:r>
        <w:rPr>
          <w:rFonts w:ascii="Calibri" w:eastAsia="Calibri" w:hAnsi="Calibri" w:cs="Calibri"/>
          <w:sz w:val="22"/>
          <w:szCs w:val="22"/>
        </w:rPr>
        <w:t>ojekcie na zasadach określonych w § 6.</w:t>
      </w:r>
    </w:p>
    <w:p w14:paraId="73763B19" w14:textId="77777777" w:rsidR="005C2E72" w:rsidRDefault="005C2E7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9C61B41" w14:textId="77777777" w:rsidR="005C2E72" w:rsidRDefault="005C2E72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6010591D" w14:textId="77777777" w:rsidR="005C2E72" w:rsidRDefault="000E5DE2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§6 Rezygnacja z udziału w projekcie</w:t>
      </w:r>
    </w:p>
    <w:p w14:paraId="6E3798D4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W przypadku rezygnacji z udziału w projekcie Uczestnik/Uczestniczka Projektu zobowiązuje się niezwłocznie dostarczyć do Beneficjenta Projektu pisemne oświadczenie o tym fakcie (osobiście, e-mailem, bądź za pośrednictwem poczty).</w:t>
      </w:r>
    </w:p>
    <w:p w14:paraId="65EF0169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Rezygnacja z udziału </w:t>
      </w:r>
      <w:r>
        <w:rPr>
          <w:rFonts w:ascii="Calibri" w:eastAsia="Calibri" w:hAnsi="Calibri" w:cs="Calibri"/>
          <w:sz w:val="22"/>
          <w:szCs w:val="22"/>
        </w:rPr>
        <w:t>w projekcie możliwa jest tylko w uzasadnionych przypadkach i następuje poprzez złożenie pisemnego oświadczenia wraz z podaniem przyczyny w terminie do 7 dni od momentu zaistnienia przyczyny powodującej konieczność rezygnacji. Rezygnacja taka jest możliwa i</w:t>
      </w:r>
      <w:r>
        <w:rPr>
          <w:rFonts w:ascii="Calibri" w:eastAsia="Calibri" w:hAnsi="Calibri" w:cs="Calibri"/>
          <w:sz w:val="22"/>
          <w:szCs w:val="22"/>
        </w:rPr>
        <w:t xml:space="preserve"> przyjmowana jedynie w przypadku osobistych lub zawodowych przyczyn (choroba, podjęcie pracy, inne istotne powody zaakceptowane przez koordynatora projektu). Należy podać powody rezygnacji oraz przedłożyć zaświadczenie lub inny stosownej rangi dokument od </w:t>
      </w:r>
      <w:r>
        <w:rPr>
          <w:rFonts w:ascii="Calibri" w:eastAsia="Calibri" w:hAnsi="Calibri" w:cs="Calibri"/>
          <w:sz w:val="22"/>
          <w:szCs w:val="22"/>
        </w:rPr>
        <w:t>odpowiedniej instytucji (np. zwolnienie lekarskie).</w:t>
      </w:r>
    </w:p>
    <w:p w14:paraId="1D1617DA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Beneficjent Projektu zastrzega sobie prawo do wykreślenia Uczestnika/Uczestniczki Projektu z listy Uczestników Projektu w przypadku naruszenia przez niego niniejszego regulaminu.</w:t>
      </w:r>
    </w:p>
    <w:p w14:paraId="739DBF96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>4. W przypadku rezygna</w:t>
      </w:r>
      <w:r>
        <w:rPr>
          <w:rFonts w:ascii="Calibri" w:eastAsia="Calibri" w:hAnsi="Calibri" w:cs="Calibri"/>
          <w:sz w:val="22"/>
          <w:szCs w:val="22"/>
        </w:rPr>
        <w:t>cji lub skreślenia Uczestnika/Uczestniczki Projektu z listy uczestników projektu jego miejsce zajmuje pierwsza osoba z listy rezerwowej o tej samej płci.</w:t>
      </w:r>
    </w:p>
    <w:p w14:paraId="05CBE2F1" w14:textId="77777777" w:rsidR="005C2E72" w:rsidRDefault="000E5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 W przypadku nieuzasadnionej rezygnacji z udziału w projekcie, Beneficjent Projektu może domagać się</w:t>
      </w:r>
      <w:r>
        <w:rPr>
          <w:rFonts w:ascii="Calibri" w:eastAsia="Calibri" w:hAnsi="Calibri" w:cs="Calibri"/>
          <w:sz w:val="22"/>
          <w:szCs w:val="22"/>
        </w:rPr>
        <w:t xml:space="preserve"> zwrotu otrzymanych materiałów szkoleniowych i/lub kosztów otrzymanych przez Uczestnika/Uczestniczki świadczeń.</w:t>
      </w:r>
    </w:p>
    <w:p w14:paraId="79CDFE5B" w14:textId="77777777" w:rsidR="005C2E72" w:rsidRDefault="005C2E72">
      <w:pPr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6EA3DBD9" w14:textId="77777777" w:rsidR="005C2E72" w:rsidRDefault="000E5DE2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§7 Postanowienia końcowe</w:t>
      </w:r>
    </w:p>
    <w:p w14:paraId="1F35F82A" w14:textId="77777777" w:rsidR="005C2E72" w:rsidRDefault="000E5DE2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Uczestnik/Uczestniczka Projektu jest zobowiązany/a do respektowania zasad niniejszego Regulaminu.</w:t>
      </w:r>
    </w:p>
    <w:p w14:paraId="747E1F1F" w14:textId="77777777" w:rsidR="005C2E72" w:rsidRDefault="000E5DE2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Sprawy nieuregulowane niniejszym Regulaminem rozstrzygane są przez Beneficjenta Projektu.</w:t>
      </w:r>
    </w:p>
    <w:p w14:paraId="257CED7C" w14:textId="77777777" w:rsidR="005C2E72" w:rsidRDefault="000E5DE2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Regulamin dostępny jest w biurze projektu i na stronie internetowej Spółdzielni.</w:t>
      </w:r>
    </w:p>
    <w:p w14:paraId="44AF8663" w14:textId="77777777" w:rsidR="005C2E72" w:rsidRDefault="000E5DE2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6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Niniejszy Regulamin wchodzi w życie z dniem 01.09.2024 r. Beneficjent Projektu zastrz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ega sobie możliwość wniesienia zmian do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Regulaminu projektu.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Aktualny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Regulamin </w:t>
      </w:r>
      <w:r>
        <w:rPr>
          <w:rFonts w:ascii="Calibri" w:eastAsia="Calibri" w:hAnsi="Calibri" w:cs="Calibri"/>
          <w:color w:val="000000"/>
          <w:sz w:val="22"/>
          <w:szCs w:val="22"/>
        </w:rPr>
        <w:t>Beneficjent będzie umieszczać na stronie internetowej projektu.</w:t>
      </w:r>
    </w:p>
    <w:p w14:paraId="1CC363BA" w14:textId="77777777" w:rsidR="005C2E72" w:rsidRDefault="005C2E72">
      <w:pPr>
        <w:spacing w:line="360" w:lineRule="auto"/>
        <w:rPr>
          <w:rFonts w:ascii="Calibri" w:eastAsia="Calibri" w:hAnsi="Calibri" w:cs="Calibri"/>
        </w:rPr>
      </w:pPr>
    </w:p>
    <w:p w14:paraId="0ED58F4B" w14:textId="77777777" w:rsidR="005C2E72" w:rsidRDefault="005C2E72">
      <w:pPr>
        <w:spacing w:line="360" w:lineRule="auto"/>
        <w:rPr>
          <w:rFonts w:ascii="Calibri" w:eastAsia="Calibri" w:hAnsi="Calibri" w:cs="Calibri"/>
        </w:rPr>
      </w:pPr>
    </w:p>
    <w:p w14:paraId="31E6F6FB" w14:textId="77777777" w:rsidR="005C2E72" w:rsidRDefault="005C2E72">
      <w:pPr>
        <w:spacing w:line="360" w:lineRule="auto"/>
        <w:ind w:right="-1418"/>
        <w:rPr>
          <w:rFonts w:ascii="Calibri" w:eastAsia="Calibri" w:hAnsi="Calibri" w:cs="Calibri"/>
          <w:sz w:val="22"/>
          <w:szCs w:val="22"/>
        </w:rPr>
      </w:pPr>
    </w:p>
    <w:sectPr w:rsidR="005C2E72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C471" w14:textId="77777777" w:rsidR="000E5DE2" w:rsidRDefault="000E5DE2">
      <w:pPr>
        <w:spacing w:line="240" w:lineRule="auto"/>
      </w:pPr>
      <w:r>
        <w:separator/>
      </w:r>
    </w:p>
  </w:endnote>
  <w:endnote w:type="continuationSeparator" w:id="0">
    <w:p w14:paraId="1A814F7C" w14:textId="77777777" w:rsidR="000E5DE2" w:rsidRDefault="000E5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00A3" w14:textId="77777777" w:rsidR="000E5DE2" w:rsidRDefault="000E5DE2">
      <w:pPr>
        <w:spacing w:line="240" w:lineRule="auto"/>
      </w:pPr>
      <w:r>
        <w:separator/>
      </w:r>
    </w:p>
  </w:footnote>
  <w:footnote w:type="continuationSeparator" w:id="0">
    <w:p w14:paraId="0DDEBF30" w14:textId="77777777" w:rsidR="000E5DE2" w:rsidRDefault="000E5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840F" w14:textId="77777777" w:rsidR="005C2E72" w:rsidRDefault="000E5D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Times New Roman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12C204A" wp14:editId="74DF9896">
          <wp:simplePos x="0" y="0"/>
          <wp:positionH relativeFrom="column">
            <wp:posOffset>167005</wp:posOffset>
          </wp:positionH>
          <wp:positionV relativeFrom="paragraph">
            <wp:posOffset>-228599</wp:posOffset>
          </wp:positionV>
          <wp:extent cx="5483352" cy="60960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3352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BF3"/>
    <w:multiLevelType w:val="multilevel"/>
    <w:tmpl w:val="10528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5082"/>
    <w:multiLevelType w:val="multilevel"/>
    <w:tmpl w:val="884C731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AB4EEC"/>
    <w:multiLevelType w:val="multilevel"/>
    <w:tmpl w:val="E5A20D9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1757FD"/>
    <w:multiLevelType w:val="multilevel"/>
    <w:tmpl w:val="A170E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0090"/>
    <w:multiLevelType w:val="multilevel"/>
    <w:tmpl w:val="9954A690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43013D"/>
    <w:multiLevelType w:val="multilevel"/>
    <w:tmpl w:val="6D20DF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0135"/>
    <w:multiLevelType w:val="multilevel"/>
    <w:tmpl w:val="09DA3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91F1F"/>
    <w:multiLevelType w:val="multilevel"/>
    <w:tmpl w:val="1C4837C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26465B"/>
    <w:multiLevelType w:val="multilevel"/>
    <w:tmpl w:val="CB7E152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72312E"/>
    <w:multiLevelType w:val="multilevel"/>
    <w:tmpl w:val="B7A6F9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945309"/>
    <w:multiLevelType w:val="multilevel"/>
    <w:tmpl w:val="A5E6D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E45DA"/>
    <w:multiLevelType w:val="multilevel"/>
    <w:tmpl w:val="2012A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72"/>
    <w:rsid w:val="00017AD5"/>
    <w:rsid w:val="000E5DE2"/>
    <w:rsid w:val="005C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31B8"/>
  <w15:docId w15:val="{DE5035CE-66B8-40D0-8DC8-402B852E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19B"/>
    <w:pPr>
      <w:suppressAutoHyphens/>
      <w:spacing w:line="100" w:lineRule="atLeast"/>
    </w:pPr>
    <w:rPr>
      <w:rFonts w:cs="Tahoma"/>
      <w:kern w:val="1"/>
      <w:lang w:eastAsia="fa-IR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4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8519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19B"/>
  </w:style>
  <w:style w:type="paragraph" w:styleId="Stopka">
    <w:name w:val="footer"/>
    <w:basedOn w:val="Normalny"/>
    <w:link w:val="StopkaZnak"/>
    <w:uiPriority w:val="99"/>
    <w:unhideWhenUsed/>
    <w:rsid w:val="00E8519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19B"/>
  </w:style>
  <w:style w:type="table" w:styleId="Tabela-Siatka">
    <w:name w:val="Table Grid"/>
    <w:basedOn w:val="Standardowy"/>
    <w:uiPriority w:val="39"/>
    <w:rsid w:val="00E85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E8519B"/>
    <w:rPr>
      <w:rFonts w:cs="Times New Roman"/>
      <w:color w:val="FF0000"/>
      <w:u w:val="single" w:color="000000"/>
    </w:rPr>
  </w:style>
  <w:style w:type="character" w:styleId="Pogrubienie">
    <w:name w:val="Strong"/>
    <w:uiPriority w:val="22"/>
    <w:qFormat/>
    <w:rsid w:val="00E8519B"/>
    <w:rPr>
      <w:b/>
      <w:bCs/>
    </w:rPr>
  </w:style>
  <w:style w:type="paragraph" w:styleId="Akapitzlist">
    <w:name w:val="List Paragraph"/>
    <w:basedOn w:val="Normalny"/>
    <w:uiPriority w:val="34"/>
    <w:qFormat/>
    <w:rsid w:val="00E8519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19B"/>
    <w:pPr>
      <w:widowControl/>
      <w:suppressAutoHyphens w:val="0"/>
      <w:spacing w:line="240" w:lineRule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19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8519B"/>
    <w:rPr>
      <w:vertAlign w:val="superscript"/>
    </w:rPr>
  </w:style>
  <w:style w:type="paragraph" w:customStyle="1" w:styleId="Default">
    <w:name w:val="Default"/>
    <w:rsid w:val="00E8519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31C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0341A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fa-IR" w:bidi="fa-IR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5venavSOjasmkvG0psvlE8/xg==">CgMxLjAaMAoBMBIrCikIB0IlChFRdWF0dHJvY2VudG8gU2FucxIQQXJpYWwgVW5pY29kZSBNUzIIaC5namRneHMyCWguMzBqMHpsbDgAciExVmJyWUp6d202Y3F6U2x3MmlCa0lnLW9oMnN1S0FHZ0w=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2236</Words>
  <Characters>13421</Characters>
  <Application>Microsoft Office Word</Application>
  <DocSecurity>0</DocSecurity>
  <Lines>111</Lines>
  <Paragraphs>31</Paragraphs>
  <ScaleCrop>false</ScaleCrop>
  <Company/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</dc:creator>
  <cp:lastModifiedBy>Sylwia Chlewicka</cp:lastModifiedBy>
  <cp:revision>2</cp:revision>
  <dcterms:created xsi:type="dcterms:W3CDTF">2024-10-07T07:35:00Z</dcterms:created>
  <dcterms:modified xsi:type="dcterms:W3CDTF">2024-10-07T07:35:00Z</dcterms:modified>
</cp:coreProperties>
</file>